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94" w:rsidRPr="00033294" w:rsidRDefault="00CF6F3D" w:rsidP="00CF6F3D">
      <w:pPr>
        <w:jc w:val="center"/>
        <w:rPr>
          <w:rFonts w:ascii="Calibri Light" w:hAnsi="Calibri Light"/>
        </w:rPr>
      </w:pPr>
      <w:r>
        <w:rPr>
          <w:rFonts w:ascii="Calibri Light" w:hAnsi="Calibri Light"/>
          <w:b/>
        </w:rPr>
        <w:t>RESUMEN EJECUTIVO</w:t>
      </w:r>
    </w:p>
    <w:p w:rsidR="00033294" w:rsidRDefault="00033294" w:rsidP="00C40D3A">
      <w:pPr>
        <w:jc w:val="both"/>
        <w:rPr>
          <w:rFonts w:ascii="Calibri Light" w:hAnsi="Calibri Light"/>
          <w:u w:val="single"/>
        </w:rPr>
      </w:pPr>
    </w:p>
    <w:p w:rsidR="00C40D3A" w:rsidRDefault="00C40D3A" w:rsidP="00C40D3A">
      <w:pPr>
        <w:jc w:val="both"/>
        <w:rPr>
          <w:rFonts w:ascii="Calibri Light" w:hAnsi="Calibri Light"/>
          <w:b/>
          <w:bCs/>
        </w:rPr>
      </w:pPr>
      <w:r w:rsidRPr="009333F9">
        <w:rPr>
          <w:rFonts w:ascii="Calibri Light" w:hAnsi="Calibri Light"/>
        </w:rPr>
        <w:t xml:space="preserve"> </w:t>
      </w:r>
      <w:r w:rsidRPr="009333F9">
        <w:rPr>
          <w:rFonts w:ascii="Calibri Light" w:hAnsi="Calibri Light"/>
          <w:b/>
          <w:iCs/>
        </w:rPr>
        <w:t>Acuerdo de Cooperación para la Implementación del</w:t>
      </w:r>
      <w:r w:rsidRPr="009333F9">
        <w:rPr>
          <w:rFonts w:ascii="Calibri Light" w:hAnsi="Calibri Light"/>
          <w:i/>
          <w:iCs/>
        </w:rPr>
        <w:t xml:space="preserve"> </w:t>
      </w:r>
      <w:r w:rsidR="009333F9">
        <w:rPr>
          <w:rFonts w:ascii="Calibri Light" w:hAnsi="Calibri Light"/>
          <w:b/>
          <w:i/>
          <w:iCs/>
          <w:u w:val="single"/>
        </w:rPr>
        <w:t>“P</w:t>
      </w:r>
      <w:r w:rsidRPr="00BB215D">
        <w:rPr>
          <w:rFonts w:ascii="Calibri Light" w:hAnsi="Calibri Light"/>
          <w:b/>
          <w:i/>
          <w:iCs/>
          <w:u w:val="single"/>
        </w:rPr>
        <w:t>rograma de Servicios Legales Gratuitos a Personas que Viven con VIH (PVVIH) y Poblaciones Clave</w:t>
      </w:r>
      <w:r>
        <w:rPr>
          <w:rFonts w:ascii="Calibri Light" w:hAnsi="Calibri Light"/>
          <w:i/>
          <w:iCs/>
          <w:u w:val="single"/>
        </w:rPr>
        <w:t>”</w:t>
      </w:r>
      <w:r>
        <w:rPr>
          <w:rFonts w:ascii="Calibri Light" w:hAnsi="Calibri Light"/>
        </w:rPr>
        <w:t xml:space="preserve">, entre el </w:t>
      </w:r>
      <w:r w:rsidRPr="00C40D3A">
        <w:rPr>
          <w:rFonts w:ascii="Calibri Light" w:hAnsi="Calibri Light"/>
          <w:b/>
        </w:rPr>
        <w:t>CONAVIHSIDA</w:t>
      </w:r>
      <w:r>
        <w:rPr>
          <w:rFonts w:ascii="Calibri Light" w:hAnsi="Calibri Light"/>
        </w:rPr>
        <w:t xml:space="preserve">; el </w:t>
      </w:r>
      <w:r>
        <w:rPr>
          <w:rFonts w:ascii="Calibri Light" w:hAnsi="Calibri Light"/>
          <w:b/>
          <w:bCs/>
        </w:rPr>
        <w:t>Programa de las Naciones Unidas para el Desarrollo (PNUD)</w:t>
      </w:r>
      <w:r>
        <w:rPr>
          <w:rFonts w:ascii="Calibri Light" w:hAnsi="Calibri Light"/>
        </w:rPr>
        <w:t xml:space="preserve">; el </w:t>
      </w:r>
      <w:r>
        <w:rPr>
          <w:rFonts w:ascii="Calibri Light" w:hAnsi="Calibri Light"/>
          <w:b/>
          <w:bCs/>
        </w:rPr>
        <w:t>Observatorio de Derechos Humanos para Grupos Vulnerabilizados</w:t>
      </w:r>
      <w:r>
        <w:rPr>
          <w:rFonts w:ascii="Calibri Light" w:hAnsi="Calibri Light"/>
        </w:rPr>
        <w:t xml:space="preserve"> -a través del Centro de Orientación e Investigación integral (COIN)-</w:t>
      </w:r>
      <w:r>
        <w:rPr>
          <w:rFonts w:ascii="Calibri Light" w:hAnsi="Calibri Light"/>
          <w:b/>
          <w:bCs/>
        </w:rPr>
        <w:t>;</w:t>
      </w:r>
      <w:r>
        <w:rPr>
          <w:rFonts w:ascii="Calibri Light" w:hAnsi="Calibri Light"/>
        </w:rPr>
        <w:t xml:space="preserve"> y la firma jurídica </w:t>
      </w:r>
      <w:r>
        <w:rPr>
          <w:rFonts w:ascii="Calibri Light" w:hAnsi="Calibri Light"/>
          <w:b/>
          <w:bCs/>
        </w:rPr>
        <w:t>IURISCORP.</w:t>
      </w:r>
    </w:p>
    <w:p w:rsidR="00C40D3A" w:rsidRDefault="00C40D3A" w:rsidP="00C40D3A">
      <w:pPr>
        <w:jc w:val="both"/>
        <w:rPr>
          <w:rFonts w:ascii="Calibri Light" w:hAnsi="Calibri Light"/>
        </w:rPr>
      </w:pPr>
    </w:p>
    <w:p w:rsidR="00C40D3A" w:rsidRDefault="00C40D3A" w:rsidP="00C40D3A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La asistencia legal gratuita a PVVIH y otras Poblaciones Clave que han sufrido alguna vulneración a sus derechos de atención integral en salud, para facilitarles el acceso a la justicia, restituir sus derechos y reparar los daños o vulneraciones sufridas, </w:t>
      </w:r>
      <w:r w:rsidRPr="00C40D3A">
        <w:rPr>
          <w:rFonts w:ascii="Calibri Light" w:hAnsi="Calibri Light"/>
          <w:u w:val="single"/>
        </w:rPr>
        <w:t>es una innovadora iniciativa de país</w:t>
      </w:r>
      <w:r>
        <w:rPr>
          <w:rFonts w:ascii="Calibri Light" w:hAnsi="Calibri Light"/>
        </w:rPr>
        <w:t xml:space="preserve"> que se enmarca en las recomendaciones resultantes del </w:t>
      </w:r>
      <w:r>
        <w:rPr>
          <w:rFonts w:ascii="Calibri Light" w:hAnsi="Calibri Light"/>
          <w:b/>
          <w:bCs/>
          <w:i/>
          <w:iCs/>
        </w:rPr>
        <w:t>Diálogo Nacional sobre VIH y Derecho</w:t>
      </w:r>
      <w:r>
        <w:rPr>
          <w:rFonts w:ascii="Calibri Light" w:hAnsi="Calibri Light"/>
        </w:rPr>
        <w:t>, celebrado en esta ciudad, en el mes de junio de 2013, bajo la organización del PNUD -en representación de la Comisión Global sobre el VIH y el Derecho-, y el CONAVIHSIDA, donde se presentaron evidencias palpables de vulneración de derechos en las áreas de Atención en Servicios de Salud, Acceso a tratamiento con medicamentos Antirretrovirales, Discriminación Laboral, Discriminación en Educación, Abuso Policial, Prisiones, Migrantes, Penalización a la Transmisión del VIH, Asuntos Familiares, Personas Usuarias de Drogas y VIH, Orientación Sexual e Identidad de Género, y Trabajo Sexual.</w:t>
      </w:r>
    </w:p>
    <w:p w:rsidR="00C40D3A" w:rsidRDefault="00C40D3A" w:rsidP="00C40D3A">
      <w:pPr>
        <w:jc w:val="both"/>
        <w:rPr>
          <w:rFonts w:ascii="Calibri Light" w:hAnsi="Calibri Light"/>
        </w:rPr>
      </w:pPr>
    </w:p>
    <w:p w:rsidR="00C40D3A" w:rsidRDefault="00C40D3A" w:rsidP="00C40D3A">
      <w:pPr>
        <w:pStyle w:val="ATexto2"/>
        <w:spacing w:line="240" w:lineRule="auto"/>
        <w:ind w:left="0"/>
        <w:rPr>
          <w:rFonts w:ascii="Calibri Light" w:hAnsi="Calibri Light"/>
        </w:rPr>
      </w:pPr>
      <w:r>
        <w:rPr>
          <w:rFonts w:ascii="Calibri Light" w:hAnsi="Calibri Light"/>
        </w:rPr>
        <w:t>Asimismo, este Programa, cuyo diseño está alineado con el Plan Estratégico Nacional para la Prevención y Control de las ITS, VIH y SIDA (PEN) 2015-2018</w:t>
      </w:r>
      <w:r w:rsidR="009333F9">
        <w:rPr>
          <w:rFonts w:ascii="Calibri Light" w:hAnsi="Calibri Light"/>
        </w:rPr>
        <w:t xml:space="preserve"> –instrumento que por primera vez incluye como un </w:t>
      </w:r>
      <w:r w:rsidR="009333F9" w:rsidRPr="009333F9">
        <w:rPr>
          <w:rFonts w:ascii="Calibri Light" w:hAnsi="Calibri Light"/>
          <w:u w:val="single"/>
        </w:rPr>
        <w:t>eje principal</w:t>
      </w:r>
      <w:r w:rsidR="009333F9">
        <w:rPr>
          <w:rFonts w:ascii="Calibri Light" w:hAnsi="Calibri Light"/>
        </w:rPr>
        <w:t xml:space="preserve"> la protección de  los Derechos Humanos-</w:t>
      </w:r>
      <w:r>
        <w:rPr>
          <w:rFonts w:ascii="Calibri Light" w:hAnsi="Calibri Light"/>
        </w:rPr>
        <w:t xml:space="preserve">, </w:t>
      </w:r>
      <w:r>
        <w:rPr>
          <w:rFonts w:ascii="Calibri Light" w:hAnsi="Calibri Light"/>
          <w:u w:val="single"/>
        </w:rPr>
        <w:t>ha sido concebido para hacerlo extensivo a otros ámbitos en los cuales la discriminación hacia las PVVIH y Poblaciones Clave se hace presente</w:t>
      </w:r>
      <w:r>
        <w:rPr>
          <w:rFonts w:ascii="Calibri Light" w:hAnsi="Calibri Light"/>
        </w:rPr>
        <w:t>, con lo cual el país asume y pone en práctica las recomendaciones</w:t>
      </w:r>
      <w:r w:rsidR="00634CAD">
        <w:rPr>
          <w:rFonts w:ascii="Calibri Light" w:hAnsi="Calibri Light"/>
        </w:rPr>
        <w:t xml:space="preserve"> y directrices</w:t>
      </w:r>
      <w:r>
        <w:rPr>
          <w:rFonts w:ascii="Calibri Light" w:hAnsi="Calibri Light"/>
        </w:rPr>
        <w:t xml:space="preserve"> de organismos internacionales</w:t>
      </w:r>
      <w:r w:rsidR="00D436C4">
        <w:rPr>
          <w:rStyle w:val="FootnoteReference"/>
          <w:rFonts w:ascii="Calibri Light" w:hAnsi="Calibri Light"/>
        </w:rPr>
        <w:footnoteReference w:id="1"/>
      </w:r>
      <w:r>
        <w:rPr>
          <w:rFonts w:ascii="Calibri Light" w:hAnsi="Calibri Light"/>
        </w:rPr>
        <w:t xml:space="preserve">, que reconocen que </w:t>
      </w:r>
      <w:r w:rsidRPr="009C461B">
        <w:rPr>
          <w:rFonts w:ascii="Calibri Light" w:hAnsi="Calibri Light"/>
          <w:u w:val="single"/>
        </w:rPr>
        <w:t>los servicios legales relacionados con el VIH son una práctica positiva</w:t>
      </w:r>
      <w:r>
        <w:rPr>
          <w:rFonts w:ascii="Calibri Light" w:hAnsi="Calibri Light"/>
        </w:rPr>
        <w:t>, en tanto  promueven la sensibilización pública sobre los derechos humanos de las PVVIH y de las Poblaciones Clave; son esenciales para asegurar buenos resultados en materia de salud pública y desarrollo; contribuyen a crear directamente un entorno propicio para que los programas sobre VIH sean eficaces, y otorgan a las personas la capacidad de reclamar y hacer valer sus derechos de acceso a los servicios relacionados con el VIH, generando así mayor demanda de acceso a dichos servicios.</w:t>
      </w:r>
    </w:p>
    <w:p w:rsidR="00634CAD" w:rsidRDefault="00634CAD" w:rsidP="00C40D3A">
      <w:pPr>
        <w:pStyle w:val="ATexto2"/>
        <w:spacing w:line="240" w:lineRule="auto"/>
        <w:ind w:left="0"/>
        <w:rPr>
          <w:rFonts w:ascii="Calibri Light" w:hAnsi="Calibri Light"/>
        </w:rPr>
      </w:pPr>
    </w:p>
    <w:p w:rsidR="00634CAD" w:rsidRPr="00034CFC" w:rsidRDefault="00634CAD" w:rsidP="00634CAD">
      <w:pPr>
        <w:jc w:val="both"/>
        <w:rPr>
          <w:rFonts w:ascii="Myriad Pro" w:hAnsi="Myriad Pro"/>
        </w:rPr>
      </w:pPr>
      <w:r>
        <w:rPr>
          <w:rFonts w:ascii="Calibri Light" w:hAnsi="Calibri Light"/>
        </w:rPr>
        <w:t xml:space="preserve">Dando acceso a la justicia a estas poblaciones vulnerables, contribuimos al cumplimiento </w:t>
      </w:r>
      <w:r>
        <w:rPr>
          <w:rFonts w:ascii="Myriad Pro" w:hAnsi="Myriad Pro"/>
        </w:rPr>
        <w:t>de</w:t>
      </w:r>
      <w:r w:rsidRPr="006B5879">
        <w:rPr>
          <w:rFonts w:ascii="Myriad Pro" w:hAnsi="Myriad Pro"/>
        </w:rPr>
        <w:t xml:space="preserve"> un derecho fundamental protegido por nuestra </w:t>
      </w:r>
      <w:r>
        <w:rPr>
          <w:rFonts w:ascii="Myriad Pro" w:hAnsi="Myriad Pro"/>
        </w:rPr>
        <w:t xml:space="preserve">Constitución en su artículo 39: </w:t>
      </w:r>
      <w:r w:rsidRPr="00634CAD">
        <w:rPr>
          <w:rFonts w:ascii="Myriad Pro" w:hAnsi="Myriad Pro"/>
          <w:b/>
        </w:rPr>
        <w:t>la igualdad de todas las  personas ante la ley</w:t>
      </w:r>
      <w:r w:rsidRPr="006B5879">
        <w:rPr>
          <w:rFonts w:ascii="Myriad Pro" w:hAnsi="Myriad Pro"/>
        </w:rPr>
        <w:t>, quienes deben recibir de todas las instituciones igual protección y trato, sin ninguna discriminación por razones como la condición social o personal, entre otras citadas en dicho artículo; que a su vez consigna en su numeral (3) el deber del Estado de “</w:t>
      </w:r>
      <w:r w:rsidRPr="006B5879">
        <w:rPr>
          <w:rFonts w:ascii="Myriad Pro" w:hAnsi="Myriad Pro"/>
          <w:i/>
        </w:rPr>
        <w:t>promover  las condiciones jurídicas y administrativas para que la igualdad sea real y efectiva y adoptará medidas para prevenir y combatir la discriminación, la marginalidad, la vulnerabilidad y la exclusión</w:t>
      </w:r>
      <w:r w:rsidRPr="006B5879">
        <w:rPr>
          <w:rFonts w:ascii="Myriad Pro" w:hAnsi="Myriad Pro"/>
        </w:rPr>
        <w:t>”</w:t>
      </w:r>
    </w:p>
    <w:p w:rsidR="00BB215D" w:rsidRPr="00BB215D" w:rsidRDefault="00BB215D" w:rsidP="00BB215D">
      <w:pPr>
        <w:jc w:val="both"/>
        <w:rPr>
          <w:rFonts w:ascii="Myriad Pro" w:hAnsi="Myriad Pro"/>
          <w:b/>
        </w:rPr>
      </w:pPr>
      <w:r w:rsidRPr="00BB215D">
        <w:rPr>
          <w:rFonts w:ascii="Myriad Pro" w:hAnsi="Myriad Pro"/>
          <w:b/>
        </w:rPr>
        <w:t>Los objetivos del Programa son:</w:t>
      </w:r>
    </w:p>
    <w:p w:rsidR="00BB215D" w:rsidRPr="00034CFC" w:rsidRDefault="00BB215D" w:rsidP="00BB215D">
      <w:pPr>
        <w:jc w:val="both"/>
        <w:rPr>
          <w:rFonts w:ascii="Myriad Pro" w:hAnsi="Myriad Pro"/>
        </w:rPr>
      </w:pPr>
    </w:p>
    <w:p w:rsidR="00BB215D" w:rsidRDefault="00BB215D" w:rsidP="007738AC">
      <w:pPr>
        <w:pStyle w:val="ListParagraph"/>
        <w:numPr>
          <w:ilvl w:val="0"/>
          <w:numId w:val="1"/>
        </w:numPr>
        <w:spacing w:after="120"/>
        <w:ind w:left="426" w:hanging="357"/>
        <w:contextualSpacing w:val="0"/>
        <w:jc w:val="both"/>
        <w:rPr>
          <w:rFonts w:ascii="Myriad Pro" w:hAnsi="Myriad Pro"/>
          <w:sz w:val="22"/>
          <w:szCs w:val="22"/>
        </w:rPr>
      </w:pPr>
      <w:r w:rsidRPr="00034CFC">
        <w:rPr>
          <w:rFonts w:ascii="Myriad Pro" w:hAnsi="Myriad Pro"/>
          <w:sz w:val="22"/>
          <w:szCs w:val="22"/>
        </w:rPr>
        <w:t xml:space="preserve">Proveer de representación legal en una primera etapa a </w:t>
      </w:r>
      <w:r>
        <w:rPr>
          <w:rFonts w:ascii="Myriad Pro" w:hAnsi="Myriad Pro"/>
          <w:sz w:val="22"/>
          <w:szCs w:val="22"/>
        </w:rPr>
        <w:t>veinticinco (</w:t>
      </w:r>
      <w:r w:rsidRPr="00034CFC">
        <w:rPr>
          <w:rFonts w:ascii="Myriad Pro" w:hAnsi="Myriad Pro"/>
          <w:sz w:val="22"/>
          <w:szCs w:val="22"/>
        </w:rPr>
        <w:t>25</w:t>
      </w:r>
      <w:r>
        <w:rPr>
          <w:rFonts w:ascii="Myriad Pro" w:hAnsi="Myriad Pro"/>
          <w:sz w:val="22"/>
          <w:szCs w:val="22"/>
        </w:rPr>
        <w:t>)</w:t>
      </w:r>
      <w:r w:rsidRPr="00034CFC">
        <w:rPr>
          <w:rFonts w:ascii="Myriad Pro" w:hAnsi="Myriad Pro"/>
          <w:sz w:val="22"/>
          <w:szCs w:val="22"/>
        </w:rPr>
        <w:t xml:space="preserve"> afectados por daños o vulneraciones a derechos dentro del sistema sanitario </w:t>
      </w:r>
      <w:r w:rsidRPr="00E236F6">
        <w:rPr>
          <w:rFonts w:ascii="Myriad Pro" w:hAnsi="Myriad Pro"/>
          <w:sz w:val="22"/>
          <w:szCs w:val="22"/>
        </w:rPr>
        <w:t xml:space="preserve">dominicano, y en una segunda etapa, hasta treinta y cinco (35) casos </w:t>
      </w:r>
      <w:r w:rsidRPr="00E236F6">
        <w:rPr>
          <w:rFonts w:ascii="Myriad Pro" w:hAnsi="Myriad Pro"/>
          <w:sz w:val="22"/>
          <w:szCs w:val="22"/>
        </w:rPr>
        <w:lastRenderedPageBreak/>
        <w:t xml:space="preserve">de vulneración de derechos, tanto en dicho ámbito, como en otros, incluyendo casos de discriminación en el ámbito laboral, según la capacidad instalada de </w:t>
      </w:r>
      <w:r w:rsidRPr="00E236F6">
        <w:rPr>
          <w:rFonts w:ascii="Myriad Pro" w:hAnsi="Myriad Pro"/>
          <w:b/>
          <w:sz w:val="22"/>
          <w:szCs w:val="22"/>
        </w:rPr>
        <w:t>IURISCORP</w:t>
      </w:r>
      <w:r w:rsidRPr="00E236F6">
        <w:rPr>
          <w:rFonts w:ascii="Myriad Pro" w:hAnsi="Myriad Pro"/>
          <w:sz w:val="22"/>
          <w:szCs w:val="22"/>
        </w:rPr>
        <w:t xml:space="preserve">. </w:t>
      </w:r>
    </w:p>
    <w:p w:rsidR="00BB215D" w:rsidRPr="00BB215D" w:rsidRDefault="00BB215D" w:rsidP="007738AC">
      <w:pPr>
        <w:spacing w:after="120"/>
        <w:ind w:left="426"/>
        <w:jc w:val="both"/>
        <w:rPr>
          <w:rFonts w:ascii="Myriad Pro" w:hAnsi="Myriad Pro"/>
        </w:rPr>
      </w:pPr>
      <w:r w:rsidRPr="00BB215D">
        <w:rPr>
          <w:rFonts w:ascii="Myriad Pro" w:hAnsi="Myriad Pro"/>
          <w:b/>
        </w:rPr>
        <w:t>IURISCORP</w:t>
      </w:r>
      <w:r w:rsidRPr="00BB215D">
        <w:rPr>
          <w:rFonts w:ascii="Myriad Pro" w:hAnsi="Myriad Pro"/>
        </w:rPr>
        <w:t xml:space="preserve"> </w:t>
      </w:r>
      <w:r>
        <w:rPr>
          <w:rFonts w:ascii="Myriad Pro" w:hAnsi="Myriad Pro"/>
        </w:rPr>
        <w:t>a</w:t>
      </w:r>
      <w:r w:rsidRPr="00BB215D">
        <w:rPr>
          <w:rFonts w:ascii="Myriad Pro" w:hAnsi="Myriad Pro"/>
        </w:rPr>
        <w:t>nalizará y asumirá hasta cinco (5) casos mensuales, hasta llegar a la cuota de un plan piloto de sesenta (60) casos en total, siempre y cuando los casos cumplan las condiciones éticas y legales de rigor, así como la debida aceptación de la victima de los Términos y Condiciones que deberá suscribir para hacer elegible su caso.</w:t>
      </w:r>
    </w:p>
    <w:p w:rsidR="00BB215D" w:rsidRPr="00034CFC" w:rsidRDefault="00BB215D" w:rsidP="007738AC">
      <w:pPr>
        <w:pStyle w:val="ListParagraph"/>
        <w:numPr>
          <w:ilvl w:val="0"/>
          <w:numId w:val="1"/>
        </w:numPr>
        <w:spacing w:after="120"/>
        <w:ind w:left="426" w:hanging="357"/>
        <w:contextualSpacing w:val="0"/>
        <w:jc w:val="both"/>
        <w:rPr>
          <w:rFonts w:ascii="Myriad Pro" w:hAnsi="Myriad Pro"/>
          <w:sz w:val="22"/>
          <w:szCs w:val="22"/>
        </w:rPr>
      </w:pPr>
      <w:r w:rsidRPr="00034CFC">
        <w:rPr>
          <w:rFonts w:ascii="Myriad Pro" w:hAnsi="Myriad Pro"/>
          <w:sz w:val="22"/>
          <w:szCs w:val="22"/>
        </w:rPr>
        <w:t>Dotar de representación legal especializada a las  PVVIH y otras Poblaciones Clave, que de otra manera fuera económicamente prohibitivo para el mayor componente de dicha población.</w:t>
      </w:r>
    </w:p>
    <w:p w:rsidR="00BB215D" w:rsidRPr="00034CFC" w:rsidRDefault="00BB215D" w:rsidP="007738AC">
      <w:pPr>
        <w:pStyle w:val="ListParagraph"/>
        <w:numPr>
          <w:ilvl w:val="0"/>
          <w:numId w:val="1"/>
        </w:numPr>
        <w:spacing w:after="120"/>
        <w:ind w:left="426" w:hanging="357"/>
        <w:contextualSpacing w:val="0"/>
        <w:jc w:val="both"/>
        <w:rPr>
          <w:rFonts w:ascii="Myriad Pro" w:hAnsi="Myriad Pro"/>
          <w:sz w:val="22"/>
          <w:szCs w:val="22"/>
        </w:rPr>
      </w:pPr>
      <w:r w:rsidRPr="00034CFC">
        <w:rPr>
          <w:rFonts w:ascii="Myriad Pro" w:hAnsi="Myriad Pro"/>
          <w:sz w:val="22"/>
          <w:szCs w:val="22"/>
        </w:rPr>
        <w:t>Promover el respeto de los derechos humanos de PVVIH y Poblaciones Clave.</w:t>
      </w:r>
    </w:p>
    <w:p w:rsidR="00BB215D" w:rsidRPr="00034CFC" w:rsidRDefault="00BB215D" w:rsidP="007738AC">
      <w:pPr>
        <w:pStyle w:val="ListParagraph"/>
        <w:numPr>
          <w:ilvl w:val="0"/>
          <w:numId w:val="1"/>
        </w:numPr>
        <w:spacing w:after="120"/>
        <w:ind w:left="426" w:hanging="357"/>
        <w:contextualSpacing w:val="0"/>
        <w:jc w:val="both"/>
        <w:rPr>
          <w:rFonts w:ascii="Myriad Pro" w:hAnsi="Myriad Pro"/>
          <w:sz w:val="22"/>
          <w:szCs w:val="22"/>
        </w:rPr>
      </w:pPr>
      <w:r w:rsidRPr="00034CFC">
        <w:rPr>
          <w:rFonts w:ascii="Myriad Pro" w:hAnsi="Myriad Pro"/>
          <w:sz w:val="22"/>
          <w:szCs w:val="22"/>
        </w:rPr>
        <w:t>Generar conciencia de los derechos legales a demandar judicialmente la reparación de los daños y perjuicios de las PVVIH y Poblaciones Clave.</w:t>
      </w:r>
    </w:p>
    <w:p w:rsidR="00BB215D" w:rsidRPr="00034CFC" w:rsidRDefault="00BB215D" w:rsidP="007738AC">
      <w:pPr>
        <w:pStyle w:val="ListParagraph"/>
        <w:numPr>
          <w:ilvl w:val="0"/>
          <w:numId w:val="1"/>
        </w:numPr>
        <w:spacing w:after="120"/>
        <w:ind w:left="426" w:hanging="357"/>
        <w:contextualSpacing w:val="0"/>
        <w:jc w:val="both"/>
        <w:rPr>
          <w:rFonts w:ascii="Myriad Pro" w:hAnsi="Myriad Pro"/>
          <w:sz w:val="22"/>
          <w:szCs w:val="22"/>
        </w:rPr>
      </w:pPr>
      <w:r w:rsidRPr="00034CFC">
        <w:rPr>
          <w:rFonts w:ascii="Myriad Pro" w:hAnsi="Myriad Pro"/>
          <w:sz w:val="22"/>
          <w:szCs w:val="22"/>
        </w:rPr>
        <w:t xml:space="preserve">Desincentivar el abuso, estigma y discriminación contra PVVIH y Poblaciones Clave en el Sistema Nacional de Salud, mediante la obtención de condenas judiciales en contra de los infractores de derechos de dichas poblaciones. </w:t>
      </w:r>
    </w:p>
    <w:p w:rsidR="00BB215D" w:rsidRDefault="00BB215D" w:rsidP="007738AC">
      <w:pPr>
        <w:pStyle w:val="ListParagraph"/>
        <w:numPr>
          <w:ilvl w:val="0"/>
          <w:numId w:val="1"/>
        </w:numPr>
        <w:spacing w:after="120"/>
        <w:ind w:left="426" w:hanging="357"/>
        <w:contextualSpacing w:val="0"/>
        <w:jc w:val="both"/>
        <w:rPr>
          <w:rFonts w:ascii="Myriad Pro" w:hAnsi="Myriad Pro"/>
          <w:sz w:val="22"/>
          <w:szCs w:val="22"/>
        </w:rPr>
      </w:pPr>
      <w:r w:rsidRPr="00034CFC">
        <w:rPr>
          <w:rFonts w:ascii="Myriad Pro" w:hAnsi="Myriad Pro"/>
          <w:sz w:val="22"/>
          <w:szCs w:val="22"/>
        </w:rPr>
        <w:t xml:space="preserve">Recabar datos sobre la jurisprudencia pertinente a los casos de Personas que Viven con VIH y otras Poblaciones Clave, por violación de sus derechos. </w:t>
      </w:r>
    </w:p>
    <w:p w:rsidR="00BB215D" w:rsidRPr="00034CFC" w:rsidRDefault="00BB215D" w:rsidP="007738AC">
      <w:pPr>
        <w:pStyle w:val="ListParagraph"/>
        <w:numPr>
          <w:ilvl w:val="0"/>
          <w:numId w:val="1"/>
        </w:numPr>
        <w:spacing w:after="120"/>
        <w:ind w:left="426" w:hanging="357"/>
        <w:contextualSpacing w:val="0"/>
        <w:jc w:val="both"/>
        <w:rPr>
          <w:rFonts w:ascii="Myriad Pro" w:hAnsi="Myriad Pro"/>
          <w:sz w:val="22"/>
          <w:szCs w:val="22"/>
        </w:rPr>
      </w:pPr>
      <w:r w:rsidRPr="00034CFC">
        <w:rPr>
          <w:rFonts w:ascii="Myriad Pro" w:hAnsi="Myriad Pro"/>
          <w:sz w:val="22"/>
          <w:szCs w:val="22"/>
        </w:rPr>
        <w:t xml:space="preserve">Generar un catálogo de recomendaciones legales dirigidas a PVVIH y Poblaciones Clave, que les permita reconocer cuándo han sido víctimas de mala práctica médica. </w:t>
      </w:r>
    </w:p>
    <w:p w:rsidR="00BF7E36" w:rsidRDefault="00BF7E36" w:rsidP="007738AC">
      <w:pPr>
        <w:ind w:left="426"/>
        <w:rPr>
          <w:lang w:val="es-ES_tradnl"/>
        </w:rPr>
      </w:pPr>
    </w:p>
    <w:p w:rsidR="00CF6F3D" w:rsidRPr="00CF6F3D" w:rsidRDefault="00CF6F3D" w:rsidP="007738AC">
      <w:pPr>
        <w:ind w:left="426"/>
        <w:rPr>
          <w:b/>
          <w:lang w:val="es-ES_tradnl"/>
        </w:rPr>
      </w:pPr>
      <w:r w:rsidRPr="00CF6F3D">
        <w:rPr>
          <w:b/>
          <w:lang w:val="es-ES_tradnl"/>
        </w:rPr>
        <w:t>FINANCIAMIENTO:</w:t>
      </w:r>
    </w:p>
    <w:p w:rsidR="00CF6F3D" w:rsidRDefault="00CF6F3D" w:rsidP="007738AC">
      <w:pPr>
        <w:ind w:left="426"/>
        <w:rPr>
          <w:lang w:val="es-ES_tradnl"/>
        </w:rPr>
      </w:pPr>
    </w:p>
    <w:p w:rsidR="00CF6F3D" w:rsidRDefault="00CF6F3D" w:rsidP="00CF6F3D">
      <w:pPr>
        <w:ind w:left="426"/>
        <w:jc w:val="both"/>
        <w:rPr>
          <w:lang w:val="es-ES_tradnl"/>
        </w:rPr>
      </w:pPr>
      <w:r>
        <w:rPr>
          <w:lang w:val="es-ES_tradnl"/>
        </w:rPr>
        <w:t xml:space="preserve">Durante la primera etapa IURISCORP asumirá, sin asignación de recursos, los primeros 25 casos </w:t>
      </w:r>
      <w:r w:rsidRPr="00CF6F3D">
        <w:rPr>
          <w:lang w:val="es-ES_tradnl"/>
        </w:rPr>
        <w:t>que les sean sometidos (referidos por el CONAVIHSIDA y el Observatorio</w:t>
      </w:r>
      <w:r>
        <w:rPr>
          <w:lang w:val="es-ES_tradnl"/>
        </w:rPr>
        <w:t xml:space="preserve">, que califiquen). </w:t>
      </w:r>
    </w:p>
    <w:p w:rsidR="00CF6F3D" w:rsidRDefault="00CF6F3D" w:rsidP="00CF6F3D">
      <w:pPr>
        <w:ind w:left="426"/>
        <w:jc w:val="both"/>
        <w:rPr>
          <w:lang w:val="es-ES_tradnl"/>
        </w:rPr>
      </w:pPr>
    </w:p>
    <w:p w:rsidR="00CF6F3D" w:rsidRDefault="00CF6F3D" w:rsidP="00CF6F3D">
      <w:pPr>
        <w:ind w:left="426"/>
        <w:jc w:val="both"/>
        <w:rPr>
          <w:lang w:val="es-ES_tradnl"/>
        </w:rPr>
      </w:pPr>
      <w:r>
        <w:rPr>
          <w:lang w:val="es-ES_tradnl"/>
        </w:rPr>
        <w:t>Para los casos siguientes, el PNUD hará un aporte de US$6,000.00, a razón de US$1,000.00 mensuales, para cubrir los gastos legales de tales casos (incluyendo el personal de apoyo), hasta el mes de marzo de 2016, con miras a ampliar tanto el financiamiento, como el alcance de los servicios, según los resultados que se obtengan durante esta segunda etapa.</w:t>
      </w:r>
    </w:p>
    <w:p w:rsidR="00CF6F3D" w:rsidRDefault="00CF6F3D" w:rsidP="00CF6F3D">
      <w:pPr>
        <w:ind w:left="426"/>
        <w:jc w:val="both"/>
        <w:rPr>
          <w:lang w:val="es-ES_tradnl"/>
        </w:rPr>
      </w:pPr>
    </w:p>
    <w:p w:rsidR="00CF6F3D" w:rsidRDefault="00CF6F3D" w:rsidP="00CF6F3D">
      <w:pPr>
        <w:ind w:left="426"/>
        <w:rPr>
          <w:lang w:val="es-ES_tradnl"/>
        </w:rPr>
      </w:pPr>
      <w:r>
        <w:rPr>
          <w:lang w:val="es-ES_tradnl"/>
        </w:rPr>
        <w:t>____________________________</w:t>
      </w:r>
    </w:p>
    <w:p w:rsidR="00CF6F3D" w:rsidRPr="006D6DFF" w:rsidRDefault="00CF6F3D" w:rsidP="00CF6F3D">
      <w:pPr>
        <w:ind w:left="426"/>
        <w:rPr>
          <w:sz w:val="20"/>
          <w:szCs w:val="20"/>
          <w:lang w:val="es-ES_tradnl"/>
        </w:rPr>
      </w:pPr>
      <w:bookmarkStart w:id="0" w:name="_GoBack"/>
      <w:r w:rsidRPr="006D6DFF">
        <w:rPr>
          <w:sz w:val="20"/>
          <w:szCs w:val="20"/>
          <w:lang w:val="es-ES_tradnl"/>
        </w:rPr>
        <w:t>Elaborado por Sabrina Gil Hued</w:t>
      </w:r>
    </w:p>
    <w:p w:rsidR="00CF6F3D" w:rsidRPr="006D6DFF" w:rsidRDefault="00CF6F3D" w:rsidP="00CF6F3D">
      <w:pPr>
        <w:ind w:left="426"/>
        <w:rPr>
          <w:sz w:val="20"/>
          <w:szCs w:val="20"/>
          <w:lang w:val="es-ES_tradnl"/>
        </w:rPr>
      </w:pPr>
      <w:r w:rsidRPr="006D6DFF">
        <w:rPr>
          <w:sz w:val="20"/>
          <w:szCs w:val="20"/>
          <w:lang w:val="es-ES_tradnl"/>
        </w:rPr>
        <w:t>Consultoría Jurídica CONAVIHSIDA, sept. 2015</w:t>
      </w:r>
    </w:p>
    <w:bookmarkEnd w:id="0"/>
    <w:p w:rsidR="00CF6F3D" w:rsidRPr="00BB215D" w:rsidRDefault="00CF6F3D" w:rsidP="00CF6F3D">
      <w:pPr>
        <w:ind w:left="426"/>
        <w:jc w:val="both"/>
        <w:rPr>
          <w:lang w:val="es-ES_tradnl"/>
        </w:rPr>
      </w:pPr>
    </w:p>
    <w:sectPr w:rsidR="00CF6F3D" w:rsidRPr="00BB215D" w:rsidSect="00707EA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DE" w:rsidRDefault="006A1FDE" w:rsidP="00D436C4">
      <w:r>
        <w:separator/>
      </w:r>
    </w:p>
  </w:endnote>
  <w:endnote w:type="continuationSeparator" w:id="0">
    <w:p w:rsidR="006A1FDE" w:rsidRDefault="006A1FDE" w:rsidP="00D4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mpagne &amp; Limousines">
    <w:altName w:val="Segoe UI"/>
    <w:charset w:val="00"/>
    <w:family w:val="auto"/>
    <w:pitch w:val="variable"/>
    <w:sig w:usb0="00000001" w:usb1="501760F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DE" w:rsidRDefault="006A1FDE" w:rsidP="00D436C4">
      <w:r>
        <w:separator/>
      </w:r>
    </w:p>
  </w:footnote>
  <w:footnote w:type="continuationSeparator" w:id="0">
    <w:p w:rsidR="006A1FDE" w:rsidRDefault="006A1FDE" w:rsidP="00D436C4">
      <w:r>
        <w:continuationSeparator/>
      </w:r>
    </w:p>
  </w:footnote>
  <w:footnote w:id="1">
    <w:p w:rsidR="00D436C4" w:rsidRPr="00397E03" w:rsidRDefault="00D436C4" w:rsidP="00D436C4">
      <w:pPr>
        <w:jc w:val="both"/>
        <w:rPr>
          <w:rFonts w:asciiTheme="minorHAnsi" w:hAnsiTheme="minorHAnsi"/>
          <w:sz w:val="20"/>
          <w:szCs w:val="20"/>
        </w:rPr>
      </w:pPr>
      <w:r w:rsidRPr="00397E03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397E03">
        <w:rPr>
          <w:rFonts w:asciiTheme="minorHAnsi" w:hAnsiTheme="minorHAnsi"/>
          <w:sz w:val="20"/>
          <w:szCs w:val="20"/>
        </w:rPr>
        <w:t xml:space="preserve"> </w:t>
      </w:r>
      <w:r w:rsidR="00707EA7" w:rsidRPr="00397E03">
        <w:rPr>
          <w:rFonts w:asciiTheme="minorHAnsi" w:hAnsiTheme="minorHAnsi"/>
          <w:sz w:val="20"/>
          <w:szCs w:val="20"/>
        </w:rPr>
        <w:t xml:space="preserve">La </w:t>
      </w:r>
      <w:r w:rsidRPr="00397E03">
        <w:rPr>
          <w:rFonts w:asciiTheme="minorHAnsi" w:hAnsiTheme="minorHAnsi"/>
          <w:sz w:val="20"/>
          <w:szCs w:val="20"/>
        </w:rPr>
        <w:t xml:space="preserve">Declaración de Compromiso para hacer frente a la pandemia del VIH/SIDA, </w:t>
      </w:r>
      <w:r w:rsidRPr="00397E03">
        <w:rPr>
          <w:rFonts w:asciiTheme="minorHAnsi" w:hAnsiTheme="minorHAnsi"/>
          <w:b/>
          <w:sz w:val="20"/>
          <w:szCs w:val="20"/>
          <w:u w:val="single"/>
        </w:rPr>
        <w:t>incorpora las prioridades de prevención, atención, tratamiento, apoyo emocional y jurídico</w:t>
      </w:r>
      <w:r w:rsidRPr="00397E03">
        <w:rPr>
          <w:rFonts w:asciiTheme="minorHAnsi" w:hAnsiTheme="minorHAnsi"/>
          <w:sz w:val="20"/>
          <w:szCs w:val="20"/>
        </w:rPr>
        <w:t xml:space="preserve"> a las personas viven con VIH (PVVIH), en la cual </w:t>
      </w:r>
      <w:r w:rsidR="00707EA7" w:rsidRPr="00397E03">
        <w:rPr>
          <w:rFonts w:asciiTheme="minorHAnsi" w:hAnsiTheme="minorHAnsi"/>
          <w:sz w:val="20"/>
          <w:szCs w:val="20"/>
        </w:rPr>
        <w:t>los Estados miembros de la Organización de las Naciones Unidas (ONU)</w:t>
      </w:r>
      <w:r w:rsidRPr="00397E03">
        <w:rPr>
          <w:rFonts w:asciiTheme="minorHAnsi" w:hAnsiTheme="minorHAnsi"/>
          <w:sz w:val="20"/>
          <w:szCs w:val="20"/>
        </w:rPr>
        <w:t xml:space="preserve">se comprometieron a promulgar, fortalecer o hacer cumplir, según proceda, leyes, reglamentos y </w:t>
      </w:r>
      <w:r w:rsidRPr="00397E03">
        <w:rPr>
          <w:rFonts w:asciiTheme="minorHAnsi" w:hAnsiTheme="minorHAnsi"/>
          <w:sz w:val="20"/>
          <w:szCs w:val="20"/>
          <w:u w:val="single"/>
        </w:rPr>
        <w:t>otras medidas a fin de eliminar todas las formas de discriminación contra dicha población y otras poblaciones vulnerables</w:t>
      </w:r>
      <w:r w:rsidRPr="00397E03">
        <w:rPr>
          <w:rFonts w:asciiTheme="minorHAnsi" w:hAnsiTheme="minorHAnsi"/>
          <w:sz w:val="20"/>
          <w:szCs w:val="20"/>
        </w:rPr>
        <w:t xml:space="preserve">, y asegurarles el pleno disfrute de todos sus derechos humanos y libertades fundamentales, lo cual incluye, entre otras cosas, darles acceso a atención de salud, servicios sociales y de salud, prevención, apoyo, tratamiento, información y </w:t>
      </w:r>
      <w:r w:rsidRPr="00397E03">
        <w:rPr>
          <w:rFonts w:asciiTheme="minorHAnsi" w:hAnsiTheme="minorHAnsi"/>
          <w:b/>
          <w:sz w:val="20"/>
          <w:szCs w:val="20"/>
          <w:u w:val="single"/>
        </w:rPr>
        <w:t>protección jurídica</w:t>
      </w:r>
      <w:r w:rsidRPr="00397E03">
        <w:rPr>
          <w:rFonts w:asciiTheme="minorHAnsi" w:hAnsiTheme="minorHAnsi"/>
          <w:sz w:val="20"/>
          <w:szCs w:val="20"/>
        </w:rPr>
        <w:t>; y elaborar estrategias para combatir el estigma y la exclusión</w:t>
      </w:r>
      <w:r w:rsidR="00707EA7" w:rsidRPr="00397E03">
        <w:rPr>
          <w:rFonts w:asciiTheme="minorHAnsi" w:hAnsiTheme="minorHAnsi"/>
          <w:sz w:val="20"/>
          <w:szCs w:val="20"/>
        </w:rPr>
        <w:t xml:space="preserve"> social asociados a la epidemia.</w:t>
      </w:r>
    </w:p>
    <w:p w:rsidR="00D436C4" w:rsidRDefault="00D436C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22C"/>
    <w:multiLevelType w:val="hybridMultilevel"/>
    <w:tmpl w:val="9EB8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7F34"/>
    <w:multiLevelType w:val="hybridMultilevel"/>
    <w:tmpl w:val="80AA6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1+nupEU3IVtxqQLCFWPy3ofFfqVPUr0+2hRgMspEaoAWMOoRhMhkSjHTsB4UV/FpSXcpgmfRkzyBUhhkHdo0A==" w:salt="FQTn8Vh1XEPCN6j2ZzzB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3A"/>
    <w:rsid w:val="00033294"/>
    <w:rsid w:val="00397E03"/>
    <w:rsid w:val="00634CAD"/>
    <w:rsid w:val="006A1FDE"/>
    <w:rsid w:val="006D6DFF"/>
    <w:rsid w:val="00707EA7"/>
    <w:rsid w:val="007738AC"/>
    <w:rsid w:val="008170C1"/>
    <w:rsid w:val="008665D6"/>
    <w:rsid w:val="009333F9"/>
    <w:rsid w:val="009C461B"/>
    <w:rsid w:val="00BB215D"/>
    <w:rsid w:val="00BF7E36"/>
    <w:rsid w:val="00C40D3A"/>
    <w:rsid w:val="00CF6F3D"/>
    <w:rsid w:val="00D4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C2558-F0D0-4C4B-943E-B593526B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Texto2Car">
    <w:name w:val="A Texto 2 Car"/>
    <w:basedOn w:val="DefaultParagraphFont"/>
    <w:link w:val="ATexto2"/>
    <w:locked/>
    <w:rsid w:val="00C40D3A"/>
    <w:rPr>
      <w:rFonts w:ascii="Calibri" w:hAnsi="Calibri"/>
    </w:rPr>
  </w:style>
  <w:style w:type="paragraph" w:customStyle="1" w:styleId="ATexto2">
    <w:name w:val="A Texto 2"/>
    <w:basedOn w:val="Normal"/>
    <w:link w:val="ATexto2Car"/>
    <w:rsid w:val="00C40D3A"/>
    <w:pPr>
      <w:spacing w:line="276" w:lineRule="auto"/>
      <w:ind w:left="709"/>
      <w:jc w:val="both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BB215D"/>
    <w:pPr>
      <w:ind w:left="720"/>
      <w:contextualSpacing/>
    </w:pPr>
    <w:rPr>
      <w:rFonts w:ascii="Champagne &amp; Limousines" w:eastAsiaTheme="minorEastAsia" w:hAnsi="Champagne &amp; Limousines" w:cstheme="minorBidi"/>
      <w:sz w:val="24"/>
      <w:szCs w:val="24"/>
      <w:lang w:val="es-ES_tradnl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36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6C4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3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BA30-0AA7-4D61-9643-7C1E791A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850</Words>
  <Characters>4677</Characters>
  <Application>Microsoft Office Word</Application>
  <DocSecurity>8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Gil Hued</dc:creator>
  <cp:keywords/>
  <dc:description/>
  <cp:lastModifiedBy>Sabrina Gil Hued</cp:lastModifiedBy>
  <cp:revision>6</cp:revision>
  <dcterms:created xsi:type="dcterms:W3CDTF">2015-09-28T20:38:00Z</dcterms:created>
  <dcterms:modified xsi:type="dcterms:W3CDTF">2017-04-06T16:32:00Z</dcterms:modified>
</cp:coreProperties>
</file>